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896"/>
        <w:gridCol w:w="992"/>
        <w:gridCol w:w="3686"/>
      </w:tblGrid>
      <w:tr w:rsidR="0054286C" w:rsidRPr="00AC7C96" w14:paraId="01238243" w14:textId="77777777" w:rsidTr="00B13FED">
        <w:trPr>
          <w:trHeight w:val="85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40F5D4" w14:textId="77777777" w:rsidR="0054286C" w:rsidRDefault="0018552E" w:rsidP="00B13FED">
            <w:pPr>
              <w:pStyle w:val="Naslov2"/>
              <w:spacing w:before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>ZAHTJEV ZA KORISNIKA</w:t>
            </w:r>
          </w:p>
        </w:tc>
      </w:tr>
      <w:tr w:rsidR="0054286C" w:rsidRPr="00AC7C96" w14:paraId="08E793B9" w14:textId="77777777" w:rsidTr="00AA170F">
        <w:trPr>
          <w:trHeight w:val="31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A48F950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MIBPG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C915C03" w14:textId="77777777" w:rsidR="0054286C" w:rsidRDefault="0054286C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F83BE40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OIB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C266B1A" w14:textId="77777777" w:rsidR="0054286C" w:rsidRDefault="0054286C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86C" w:rsidRPr="00AC7C96" w14:paraId="725240C7" w14:textId="77777777" w:rsidTr="00AA170F">
        <w:trPr>
          <w:trHeight w:val="31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71ADA6D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OPG /obrt /tvrtka - naziv 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C3A669C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77F2E71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E-mail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5254845" w14:textId="77777777" w:rsidR="0054286C" w:rsidRDefault="0054286C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86C" w:rsidRPr="00AC7C96" w14:paraId="71F27BE9" w14:textId="77777777" w:rsidTr="00AA170F">
        <w:trPr>
          <w:trHeight w:val="31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88BF798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Adresa / mjesto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CA6723D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87956D7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Telefon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205574A" w14:textId="77777777" w:rsidR="0054286C" w:rsidRDefault="0054286C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56698F46" w14:textId="77777777" w:rsidTr="00C155FF">
        <w:trPr>
          <w:trHeight w:val="19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E88852A" w14:textId="77777777" w:rsidR="00AA170F" w:rsidRDefault="00AA170F" w:rsidP="00AA170F">
            <w:pPr>
              <w:pStyle w:val="Naslov2"/>
              <w:spacing w:before="0" w:after="0" w:afterAutospacing="0"/>
              <w:rPr>
                <w:sz w:val="20"/>
                <w:szCs w:val="20"/>
              </w:rPr>
            </w:pPr>
            <w:r>
              <w:rPr>
                <w:rStyle w:val="000210"/>
                <w:rFonts w:ascii="Arial Narrow" w:hAnsi="Arial Narrow"/>
                <w:b w:val="0"/>
                <w:bCs w:val="0"/>
              </w:rPr>
              <w:t> </w:t>
            </w:r>
          </w:p>
        </w:tc>
      </w:tr>
      <w:tr w:rsidR="0054286C" w:rsidRPr="00AC7C96" w14:paraId="7A8F4E14" w14:textId="77777777" w:rsidTr="00AA170F">
        <w:trPr>
          <w:trHeight w:val="2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AAA4360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Katastarska općina, Katastarska čestica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0E796A2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8AC01C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ARKOD broj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8F8C44A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0AFAB4E8" w14:textId="77777777" w:rsidTr="00C155FF">
        <w:trPr>
          <w:trHeight w:val="315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6B35790" w14:textId="77777777" w:rsidR="00AA170F" w:rsidRDefault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*Zakup državnog zemljišta - oranice/ trajni nasadi/ pašnjaci/ ribnjaci </w:t>
            </w:r>
            <w:r>
              <w:rPr>
                <w:rStyle w:val="zadanifontodlomka-000218"/>
                <w:b/>
                <w:bCs/>
              </w:rPr>
              <w:t xml:space="preserve">(zaokružiti)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9332AB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                                             da                           ne </w:t>
            </w:r>
          </w:p>
        </w:tc>
      </w:tr>
      <w:tr w:rsidR="0054286C" w:rsidRPr="00AC7C96" w14:paraId="25865DDA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EFAD683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Proizvodnja </w:t>
            </w:r>
            <w:r>
              <w:rPr>
                <w:rStyle w:val="zadanifontodlomka-000221"/>
                <w:b w:val="0"/>
                <w:bCs w:val="0"/>
              </w:rPr>
              <w:t xml:space="preserve">(zaokružiti)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8043C34" w14:textId="77777777" w:rsidR="0054286C" w:rsidRDefault="008E0906" w:rsidP="008E0906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                                   </w:t>
            </w:r>
            <w:r w:rsidR="0018552E">
              <w:rPr>
                <w:rStyle w:val="zadanifontodlomka-000200"/>
                <w:b w:val="0"/>
                <w:bCs w:val="0"/>
              </w:rPr>
              <w:t xml:space="preserve">Konvencionalna </w:t>
            </w:r>
            <w:r>
              <w:rPr>
                <w:rStyle w:val="zadanifontodlomka-000200"/>
                <w:b w:val="0"/>
                <w:bCs w:val="0"/>
              </w:rPr>
              <w:t xml:space="preserve">                                </w:t>
            </w:r>
            <w:r w:rsidR="0018552E">
              <w:rPr>
                <w:rStyle w:val="zadanifontodlomka-000200"/>
                <w:b w:val="0"/>
                <w:bCs w:val="0"/>
              </w:rPr>
              <w:t xml:space="preserve"> Integrirana</w:t>
            </w:r>
            <w:r>
              <w:rPr>
                <w:rStyle w:val="zadanifontodlomka-000200"/>
                <w:b w:val="0"/>
                <w:bCs w:val="0"/>
              </w:rPr>
              <w:t xml:space="preserve">                                  </w:t>
            </w:r>
            <w:r w:rsidR="0018552E">
              <w:rPr>
                <w:rStyle w:val="zadanifontodlomka-000200"/>
                <w:b w:val="0"/>
                <w:bCs w:val="0"/>
              </w:rPr>
              <w:t>Ekološka</w:t>
            </w:r>
            <w:r w:rsidR="0018552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4286C" w:rsidRPr="00AC7C96" w14:paraId="2B0BC9B4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ECB2832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Planirana kultura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2D1E240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8E19429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Style w:val="zadanifontodlomka-000200"/>
                <w:b w:val="0"/>
                <w:bCs w:val="0"/>
              </w:rPr>
              <w:t>Predusjev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0FD9361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4286C" w:rsidRPr="00AC7C96" w14:paraId="51463CFA" w14:textId="77777777" w:rsidTr="00AA170F">
        <w:trPr>
          <w:trHeight w:val="25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E45D395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Površina (ha)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7D2E91F" w14:textId="77777777" w:rsidR="0054286C" w:rsidRDefault="0018552E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63456AFC" w14:textId="77777777" w:rsidTr="00AA170F">
        <w:trPr>
          <w:trHeight w:val="19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</w:tcPr>
          <w:p w14:paraId="0E9E202F" w14:textId="77777777" w:rsidR="00AA170F" w:rsidRDefault="00AA170F" w:rsidP="00C155FF">
            <w:pPr>
              <w:pStyle w:val="Naslov2"/>
              <w:spacing w:before="0" w:after="0" w:afterAutospacing="0"/>
              <w:rPr>
                <w:sz w:val="20"/>
                <w:szCs w:val="20"/>
              </w:rPr>
            </w:pPr>
          </w:p>
        </w:tc>
      </w:tr>
      <w:tr w:rsidR="00AA170F" w:rsidRPr="00AC7C96" w14:paraId="276FD5E7" w14:textId="77777777" w:rsidTr="00AA170F">
        <w:trPr>
          <w:trHeight w:val="2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926436C" w14:textId="77777777" w:rsidR="00AA170F" w:rsidRDefault="00AA170F" w:rsidP="00C155F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Katastarska općina, Katastarska čestica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BF58C6E" w14:textId="77777777" w:rsidR="00AA170F" w:rsidRDefault="00AA170F" w:rsidP="00C155F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193E17" w14:textId="77777777" w:rsidR="00AA170F" w:rsidRDefault="00AA170F" w:rsidP="00C155F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ARKOD broj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16FC1F0" w14:textId="77777777" w:rsidR="00AA170F" w:rsidRDefault="00AA170F" w:rsidP="00C155F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6B1A7872" w14:textId="77777777" w:rsidTr="00C155FF">
        <w:trPr>
          <w:trHeight w:val="315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86DBDDD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*Zakup državnog zemljišta - oranice/ trajni nasadi/ pašnjaci/ ribnjaci </w:t>
            </w:r>
            <w:r>
              <w:rPr>
                <w:rStyle w:val="zadanifontodlomka-000218"/>
                <w:b/>
                <w:bCs/>
              </w:rPr>
              <w:t xml:space="preserve">(zaokružiti)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5196A93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                                             da                           ne </w:t>
            </w:r>
          </w:p>
        </w:tc>
      </w:tr>
      <w:tr w:rsidR="00AA170F" w:rsidRPr="00AC7C96" w14:paraId="413FF8EC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18B8EBE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Proizvodnja </w:t>
            </w:r>
            <w:r>
              <w:rPr>
                <w:rStyle w:val="zadanifontodlomka-000221"/>
                <w:b w:val="0"/>
                <w:bCs w:val="0"/>
              </w:rPr>
              <w:t xml:space="preserve">(zaokružiti)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1F00D6E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                                   Konvencionalna                                  Integrirana                                  Ekološka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5839E41C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E3D45E8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Planirana kultura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FAFBCC2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3E93266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Style w:val="zadanifontodlomka-000200"/>
                <w:b w:val="0"/>
                <w:bCs w:val="0"/>
              </w:rPr>
              <w:t>Predusjev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43F3751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321FEE63" w14:textId="77777777" w:rsidTr="00AA170F">
        <w:trPr>
          <w:trHeight w:val="25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FF0DD2A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Površina (ha)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66169AE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0C1C6E21" w14:textId="77777777" w:rsidTr="00AA170F">
        <w:trPr>
          <w:trHeight w:val="19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</w:tcPr>
          <w:p w14:paraId="0E090BF5" w14:textId="77777777" w:rsidR="00AA170F" w:rsidRDefault="00AA170F" w:rsidP="00AA170F">
            <w:pPr>
              <w:pStyle w:val="Naslov2"/>
              <w:spacing w:before="0" w:after="0" w:afterAutospacing="0"/>
              <w:rPr>
                <w:sz w:val="20"/>
                <w:szCs w:val="20"/>
              </w:rPr>
            </w:pPr>
          </w:p>
        </w:tc>
      </w:tr>
      <w:tr w:rsidR="00AA170F" w:rsidRPr="00AC7C96" w14:paraId="667E2413" w14:textId="77777777" w:rsidTr="00AA170F">
        <w:trPr>
          <w:trHeight w:val="2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9B99D57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Katastarska općina, Katastarska čestica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0D5D2AC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FCF93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ARKOD broj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1CB11FF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7F9E028A" w14:textId="77777777" w:rsidTr="00C155FF">
        <w:trPr>
          <w:trHeight w:val="315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03ACED7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*Zakup državnog zemljišta - oranice/ trajni nasadi/ pašnjaci/ ribnjaci </w:t>
            </w:r>
            <w:r>
              <w:rPr>
                <w:rStyle w:val="zadanifontodlomka-000218"/>
                <w:b/>
                <w:bCs/>
              </w:rPr>
              <w:t xml:space="preserve">(zaokružiti)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B1DC1BB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                                             da                           ne </w:t>
            </w:r>
          </w:p>
        </w:tc>
      </w:tr>
      <w:tr w:rsidR="00AA170F" w:rsidRPr="00AC7C96" w14:paraId="5EE6DB06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BD45FA4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Proizvodnja </w:t>
            </w:r>
            <w:r>
              <w:rPr>
                <w:rStyle w:val="zadanifontodlomka-000221"/>
                <w:b w:val="0"/>
                <w:bCs w:val="0"/>
              </w:rPr>
              <w:t xml:space="preserve">(zaokružiti)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D660BFE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                                   Konvencionalna                                  Integrirana                                  Ekološka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6FEFEE70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96D6785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Planirana kultura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55293A33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9AA8B0C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Style w:val="zadanifontodlomka-000200"/>
                <w:b w:val="0"/>
                <w:bCs w:val="0"/>
              </w:rPr>
              <w:t>Predusjev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EA52101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1BD2F58B" w14:textId="77777777" w:rsidTr="00AA170F">
        <w:trPr>
          <w:trHeight w:val="25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29B3F0A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Površina (ha)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8CE4250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566E61C7" w14:textId="77777777" w:rsidTr="00AA170F">
        <w:trPr>
          <w:trHeight w:val="19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</w:tcPr>
          <w:p w14:paraId="0722A05A" w14:textId="77777777" w:rsidR="00AA170F" w:rsidRDefault="00AA170F" w:rsidP="00AA170F">
            <w:pPr>
              <w:pStyle w:val="Naslov2"/>
              <w:spacing w:before="0" w:after="0" w:afterAutospacing="0"/>
              <w:rPr>
                <w:sz w:val="20"/>
                <w:szCs w:val="20"/>
              </w:rPr>
            </w:pPr>
          </w:p>
        </w:tc>
      </w:tr>
      <w:tr w:rsidR="00AA170F" w:rsidRPr="00AC7C96" w14:paraId="0423E8C2" w14:textId="77777777" w:rsidTr="00AA170F">
        <w:trPr>
          <w:trHeight w:val="2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3A9FB43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Katastarska općina, Katastarska čestica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B192FBB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8CC1C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ARKOD broj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3CB2A55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6DA342A9" w14:textId="77777777" w:rsidTr="00C155FF">
        <w:trPr>
          <w:trHeight w:val="315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0A500D6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*Zakup državnog zemljišta - oranice/ trajni nasadi/ pašnjaci/ ribnjaci </w:t>
            </w:r>
            <w:r>
              <w:rPr>
                <w:rStyle w:val="zadanifontodlomka-000218"/>
                <w:b/>
                <w:bCs/>
              </w:rPr>
              <w:t xml:space="preserve">(zaokružiti)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51E11F3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                                             da                           ne </w:t>
            </w:r>
          </w:p>
        </w:tc>
      </w:tr>
      <w:tr w:rsidR="00AA170F" w:rsidRPr="00AC7C96" w14:paraId="51AB6336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B412DC1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Proizvodnja </w:t>
            </w:r>
            <w:r>
              <w:rPr>
                <w:rStyle w:val="zadanifontodlomka-000221"/>
                <w:b w:val="0"/>
                <w:bCs w:val="0"/>
              </w:rPr>
              <w:t xml:space="preserve">(zaokružiti)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E850F5D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                                   Konvencionalna                                  Integrirana                                  Ekološka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4122DCAF" w14:textId="77777777" w:rsidTr="00AA170F">
        <w:trPr>
          <w:trHeight w:val="240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709F558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Planirana kultura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4160BEF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CD496EF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Style w:val="zadanifontodlomka-000200"/>
                <w:b w:val="0"/>
                <w:bCs w:val="0"/>
              </w:rPr>
              <w:t>Predusjev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2AF10C2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40CAF2D1" w14:textId="77777777" w:rsidTr="00AA170F">
        <w:trPr>
          <w:trHeight w:val="255"/>
        </w:trPr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179094D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Površina (ha)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B66C61C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A170F" w:rsidRPr="00AC7C96" w14:paraId="4C9C5ABA" w14:textId="77777777" w:rsidTr="00AA170F">
        <w:trPr>
          <w:trHeight w:val="48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4D2232D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* Praćenje stanja na poljoprivrednom zemljištu u vlasništvu države provodi se sukladno </w:t>
            </w:r>
            <w:r>
              <w:rPr>
                <w:rStyle w:val="zadanifontodlomka-000218"/>
                <w:b/>
                <w:bCs/>
              </w:rPr>
              <w:t xml:space="preserve">Pravilniku o metodologiji za praćenje stanja poljoprivrednog zemljišta (NN xx, glava III. članak 28. ) </w:t>
            </w:r>
            <w:r>
              <w:rPr>
                <w:rStyle w:val="zadanifontodlomka-000221"/>
                <w:b w:val="0"/>
                <w:bCs w:val="0"/>
              </w:rPr>
              <w:t xml:space="preserve">- Ispitivanje plodnosti tla </w:t>
            </w:r>
          </w:p>
        </w:tc>
      </w:tr>
      <w:tr w:rsidR="00AA170F" w:rsidRPr="00AC7C96" w14:paraId="3E30DCB9" w14:textId="77777777" w:rsidTr="00AA170F">
        <w:trPr>
          <w:trHeight w:val="345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5516232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00"/>
                <w:b w:val="0"/>
                <w:bCs w:val="0"/>
              </w:rPr>
              <w:t xml:space="preserve">Ispitivanje plodnosti tla obavlja se sukladno navedenom Pravilniku </w:t>
            </w:r>
            <w:r>
              <w:rPr>
                <w:rStyle w:val="zadanifontodlomka-000221"/>
                <w:b w:val="0"/>
                <w:bCs w:val="0"/>
              </w:rPr>
              <w:t xml:space="preserve">(za točke 1.,2., 3. korisnik treba odabrati mogućnost): </w:t>
            </w:r>
          </w:p>
        </w:tc>
      </w:tr>
      <w:tr w:rsidR="00AA170F" w:rsidRPr="00AC7C96" w14:paraId="245CC41C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39086C3" w14:textId="77777777" w:rsidR="00AA170F" w:rsidRDefault="00AA170F" w:rsidP="005456A7">
            <w:pPr>
              <w:pStyle w:val="Naslov2"/>
              <w:spacing w:before="0" w:after="0" w:afterAutospacing="0"/>
              <w:ind w:left="194" w:hanging="194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1. Uzimanje uzoraka tla </w:t>
            </w:r>
            <w:r>
              <w:rPr>
                <w:rStyle w:val="zadanifontodlomka-000221"/>
                <w:b w:val="0"/>
                <w:bCs w:val="0"/>
              </w:rPr>
              <w:t>(članci 29. - 31. Pravilnika o metodologiji praćenja stanja poljoprivrednog zemljišta)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A8ED3B7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(odabrati opciju stavljanjem križića - x) </w:t>
            </w:r>
          </w:p>
        </w:tc>
      </w:tr>
      <w:tr w:rsidR="00AA170F" w:rsidRPr="00AC7C96" w14:paraId="02079EAF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5DC3B98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a) Uzorke tla uzima </w:t>
            </w:r>
            <w:proofErr w:type="spellStart"/>
            <w:r>
              <w:rPr>
                <w:rStyle w:val="zadanifontodlomka-000197"/>
                <w:b/>
                <w:bCs/>
              </w:rPr>
              <w:t>uzorkivač</w:t>
            </w:r>
            <w:proofErr w:type="spellEnd"/>
            <w:r>
              <w:rPr>
                <w:rStyle w:val="zadanifontodlomka-000197"/>
                <w:b/>
                <w:bCs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6EC64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6EBE1761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95F57B1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Korisnik odabire opciju izlaska službenog </w:t>
            </w:r>
            <w:proofErr w:type="spellStart"/>
            <w:r>
              <w:rPr>
                <w:rStyle w:val="zadanifontodlomka-000221"/>
                <w:b w:val="0"/>
                <w:bCs w:val="0"/>
              </w:rPr>
              <w:t>uzorkivača</w:t>
            </w:r>
            <w:proofErr w:type="spellEnd"/>
            <w:r>
              <w:rPr>
                <w:rStyle w:val="zadanifontodlomka-000221"/>
                <w:b w:val="0"/>
                <w:bCs w:val="0"/>
              </w:rPr>
              <w:t xml:space="preserve"> na teren 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9B42361" w14:textId="77777777" w:rsidR="00AA170F" w:rsidRPr="00AC7C96" w:rsidRDefault="00AA170F" w:rsidP="00AA17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A170F" w:rsidRPr="00AC7C96" w14:paraId="7C09D66E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D93C79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b) Korisnik samostalno uzima uzorke tla i dostavlja u ovlašteni laboratorij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5CE6A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08DE3108" w14:textId="77777777" w:rsidTr="005456A7">
        <w:trPr>
          <w:trHeight w:val="285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0742FAD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Korisnik odabire opciju samostalnog uzorkovanja i dostave uzorka tla laboratoriju. </w:t>
            </w: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455C11D" w14:textId="77777777" w:rsidR="00AA170F" w:rsidRPr="00AC7C96" w:rsidRDefault="00AA170F" w:rsidP="00AA170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A170F" w:rsidRPr="00AC7C96" w14:paraId="64ECE65A" w14:textId="77777777" w:rsidTr="005456A7">
        <w:trPr>
          <w:trHeight w:val="105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F0BBBEC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>2. Agrokemijske anali</w:t>
            </w:r>
            <w:r w:rsidR="005456A7">
              <w:rPr>
                <w:rStyle w:val="zadanifontodlomka-000197"/>
                <w:b/>
                <w:bCs/>
              </w:rPr>
              <w:t>ze tla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035398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(odabrati opciju stavljanjem križića - x) </w:t>
            </w:r>
          </w:p>
        </w:tc>
      </w:tr>
      <w:tr w:rsidR="00AA170F" w:rsidRPr="00AC7C96" w14:paraId="2F12CA24" w14:textId="77777777" w:rsidTr="005456A7">
        <w:trPr>
          <w:trHeight w:val="36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F4E03A1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a) Osnovne agrokemijske analize tla </w:t>
            </w:r>
            <w:r>
              <w:rPr>
                <w:rStyle w:val="zadanifontodlomka-000200"/>
                <w:b w:val="0"/>
                <w:bCs w:val="0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Style w:val="zadanifontodlomka-000221"/>
                <w:b w:val="0"/>
                <w:bCs w:val="0"/>
              </w:rPr>
              <w:t xml:space="preserve">članak 32. točka 1. Pravilnika o metodologiji praćenja stanja poljoprivrednog zemljišta)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EEE17C6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1B7DEA4A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EE19E4B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b) Osnovne agrokemijske analize tla s ukupnim dušikom </w:t>
            </w:r>
            <w:r>
              <w:rPr>
                <w:rStyle w:val="zadanifontodlomka-000221"/>
                <w:b w:val="0"/>
                <w:bCs w:val="0"/>
              </w:rPr>
              <w:t xml:space="preserve">(samo kod trajnih nasada)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0828D92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2E75AD0B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891E0F7" w14:textId="77777777" w:rsidR="00AA170F" w:rsidRDefault="00AA170F" w:rsidP="005456A7">
            <w:pPr>
              <w:pStyle w:val="Naslov2"/>
              <w:spacing w:before="0" w:after="0" w:afterAutospacing="0"/>
              <w:ind w:left="194" w:hanging="194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3. Mehanički sastav tla   </w:t>
            </w:r>
            <w:r>
              <w:rPr>
                <w:rStyle w:val="zadanifontodlomka-000221"/>
                <w:b w:val="0"/>
                <w:bCs w:val="0"/>
              </w:rPr>
              <w:t xml:space="preserve">(članak 32. točka 2. Pravilnika o metodologiji praćenja stanja poljoprivrednog zemljišta)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F703388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(odabrati opciju stavljanjem križića - x) </w:t>
            </w:r>
          </w:p>
        </w:tc>
      </w:tr>
      <w:tr w:rsidR="00AA170F" w:rsidRPr="00AC7C96" w14:paraId="26CB9599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37C4128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>a) određivanje mehaničkog sastava u Na-</w:t>
            </w:r>
            <w:proofErr w:type="spellStart"/>
            <w:r>
              <w:rPr>
                <w:rStyle w:val="zadanifontodlomka-000197"/>
                <w:b/>
                <w:bCs/>
              </w:rPr>
              <w:t>pirofosfatu</w:t>
            </w:r>
            <w:proofErr w:type="spellEnd"/>
            <w:r>
              <w:rPr>
                <w:rStyle w:val="zadanifontodlomka-000197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00DC844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7A42A15A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B36E772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 xml:space="preserve">b) procjena </w:t>
            </w:r>
            <w:proofErr w:type="spellStart"/>
            <w:r>
              <w:rPr>
                <w:rStyle w:val="zadanifontodlomka-000197"/>
                <w:b/>
                <w:bCs/>
              </w:rPr>
              <w:t>teksturne</w:t>
            </w:r>
            <w:proofErr w:type="spellEnd"/>
            <w:r>
              <w:rPr>
                <w:rStyle w:val="zadanifontodlomka-000197"/>
                <w:b/>
                <w:bCs/>
              </w:rPr>
              <w:t xml:space="preserve"> klase tla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3459F617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170F" w:rsidRPr="00AC7C96" w14:paraId="687AA6A6" w14:textId="77777777" w:rsidTr="005456A7">
        <w:trPr>
          <w:trHeight w:val="24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6934E118" w14:textId="77777777" w:rsidR="00AA170F" w:rsidRDefault="005456A7" w:rsidP="005456A7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197"/>
                <w:b/>
                <w:bCs/>
              </w:rPr>
              <w:t>4. Tumačenje rezultata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2CAC4909" w14:textId="77777777" w:rsidR="00AA170F" w:rsidRDefault="00AA170F" w:rsidP="00AA170F">
            <w:pPr>
              <w:pStyle w:val="Naslov2"/>
              <w:spacing w:before="0" w:after="0" w:afterAutospac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zadanifontodlomka-000221"/>
                <w:b w:val="0"/>
                <w:bCs w:val="0"/>
              </w:rPr>
              <w:t xml:space="preserve">(tumačenje je sastavni dio ispitnog izvještaja) </w:t>
            </w:r>
          </w:p>
        </w:tc>
      </w:tr>
    </w:tbl>
    <w:p w14:paraId="445819FA" w14:textId="77777777" w:rsidR="0054286C" w:rsidRDefault="0054286C">
      <w:pPr>
        <w:pStyle w:val="Naslov2"/>
        <w:spacing w:before="0" w:after="0" w:afterAutospacing="0"/>
        <w:rPr>
          <w:rFonts w:ascii="Cambria" w:hAnsi="Cambria"/>
          <w:sz w:val="26"/>
          <w:szCs w:val="26"/>
        </w:rPr>
      </w:pPr>
    </w:p>
    <w:p w14:paraId="02E96656" w14:textId="77777777" w:rsidR="0054286C" w:rsidRPr="00CD4F4B" w:rsidRDefault="0018552E">
      <w:pPr>
        <w:pStyle w:val="normal-000194"/>
        <w:spacing w:after="0"/>
        <w:rPr>
          <w:sz w:val="28"/>
          <w:szCs w:val="32"/>
        </w:rPr>
      </w:pPr>
      <w:r w:rsidRPr="00CD4F4B">
        <w:rPr>
          <w:rStyle w:val="zadanifontodlomka-000016"/>
          <w:sz w:val="28"/>
          <w:szCs w:val="32"/>
        </w:rPr>
        <w:t xml:space="preserve">Mjesto i datum: ____________________ </w:t>
      </w:r>
      <w:r w:rsidR="005456A7" w:rsidRPr="00CD4F4B">
        <w:rPr>
          <w:rStyle w:val="zadanifontodlomka-000016"/>
          <w:sz w:val="28"/>
          <w:szCs w:val="32"/>
        </w:rPr>
        <w:t xml:space="preserve">       </w:t>
      </w:r>
      <w:r w:rsidRPr="00CD4F4B">
        <w:rPr>
          <w:rStyle w:val="zadanifontodlomka-000016"/>
          <w:sz w:val="28"/>
          <w:szCs w:val="32"/>
        </w:rPr>
        <w:t xml:space="preserve"> Potpis korisni</w:t>
      </w:r>
      <w:r w:rsidR="00CD4F4B">
        <w:rPr>
          <w:rStyle w:val="zadanifontodlomka-000016"/>
          <w:sz w:val="28"/>
          <w:szCs w:val="32"/>
        </w:rPr>
        <w:t>ka: _______________________</w:t>
      </w:r>
    </w:p>
    <w:p w14:paraId="4F07B4E7" w14:textId="77777777" w:rsidR="0018552E" w:rsidRDefault="0018552E">
      <w:pPr>
        <w:pStyle w:val="bezproreda-000192"/>
      </w:pPr>
    </w:p>
    <w:sectPr w:rsidR="0018552E" w:rsidSect="00274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FE"/>
    <w:rsid w:val="0018552E"/>
    <w:rsid w:val="001A1D30"/>
    <w:rsid w:val="00274BD5"/>
    <w:rsid w:val="00283233"/>
    <w:rsid w:val="002A3E19"/>
    <w:rsid w:val="002A3F1F"/>
    <w:rsid w:val="002B56D3"/>
    <w:rsid w:val="004A0CFE"/>
    <w:rsid w:val="0054286C"/>
    <w:rsid w:val="005456A7"/>
    <w:rsid w:val="00641532"/>
    <w:rsid w:val="00856BC9"/>
    <w:rsid w:val="008D3232"/>
    <w:rsid w:val="008E0906"/>
    <w:rsid w:val="00A97D29"/>
    <w:rsid w:val="00AA170F"/>
    <w:rsid w:val="00AB018F"/>
    <w:rsid w:val="00AC7C96"/>
    <w:rsid w:val="00B13FED"/>
    <w:rsid w:val="00C04AD4"/>
    <w:rsid w:val="00C155FF"/>
    <w:rsid w:val="00CD4F4B"/>
    <w:rsid w:val="00E02C3C"/>
    <w:rsid w:val="00E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BB"/>
  <w15:docId w15:val="{199D15C2-B257-4624-88CA-B5DA5E0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Cambria" w:hAnsi="Cambria"/>
      <w:sz w:val="56"/>
      <w:szCs w:val="56"/>
    </w:rPr>
  </w:style>
  <w:style w:type="paragraph" w:customStyle="1" w:styleId="Normal1">
    <w:name w:val="Normal1"/>
    <w:basedOn w:val="Normal"/>
    <w:pPr>
      <w:spacing w:before="100" w:beforeAutospacing="1" w:after="90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normal-000001">
    <w:name w:val="normal-000001"/>
    <w:basedOn w:val="Normal"/>
    <w:pPr>
      <w:spacing w:before="100" w:beforeAutospacing="1" w:after="9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ormal-000006">
    <w:name w:val="normal-000006"/>
    <w:basedOn w:val="Normal"/>
    <w:pPr>
      <w:spacing w:before="100" w:beforeAutospacing="1" w:after="9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odlomakpopisa">
    <w:name w:val="odlomakpopisa"/>
    <w:basedOn w:val="Normal"/>
    <w:pPr>
      <w:spacing w:before="100" w:beforeAutospacing="1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000013">
    <w:name w:val="000013"/>
    <w:basedOn w:val="Normal"/>
    <w:pPr>
      <w:spacing w:before="100" w:beforeAutospacing="1" w:after="9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odlomakpopisa-000017">
    <w:name w:val="odlomakpopisa-000017"/>
    <w:basedOn w:val="Normal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-000018">
    <w:name w:val="normal-000018"/>
    <w:basedOn w:val="Normal"/>
    <w:pPr>
      <w:spacing w:before="100" w:beforeAutospacing="1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normal-000020">
    <w:name w:val="normal-000020"/>
    <w:basedOn w:val="Normal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ormal-000021">
    <w:name w:val="normal-000021"/>
    <w:basedOn w:val="Normal"/>
    <w:pPr>
      <w:spacing w:before="100" w:beforeAutospacing="1" w:after="9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ormal-000022">
    <w:name w:val="normal-000022"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-000023">
    <w:name w:val="normal-000023"/>
    <w:basedOn w:val="Normal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ormal-000024">
    <w:name w:val="normal-000024"/>
    <w:basedOn w:val="Normal"/>
    <w:pPr>
      <w:spacing w:after="105" w:line="240" w:lineRule="auto"/>
    </w:pPr>
    <w:rPr>
      <w:rFonts w:ascii="Arial Narrow" w:hAnsi="Arial Narrow"/>
    </w:rPr>
  </w:style>
  <w:style w:type="paragraph" w:customStyle="1" w:styleId="normal-000029">
    <w:name w:val="normal-000029"/>
    <w:basedOn w:val="Normal"/>
    <w:pPr>
      <w:spacing w:after="0" w:line="240" w:lineRule="auto"/>
      <w:jc w:val="center"/>
    </w:pPr>
    <w:rPr>
      <w:rFonts w:ascii="Arial Narrow" w:hAnsi="Arial Narrow"/>
      <w:sz w:val="20"/>
      <w:szCs w:val="20"/>
    </w:rPr>
  </w:style>
  <w:style w:type="paragraph" w:customStyle="1" w:styleId="normal-000038">
    <w:name w:val="normal-000038"/>
    <w:basedOn w:val="Normal"/>
    <w:pP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normal-000045">
    <w:name w:val="normal-000045"/>
    <w:basedOn w:val="Normal"/>
    <w:pPr>
      <w:spacing w:before="100" w:beforeAutospacing="1" w:after="90" w:line="240" w:lineRule="auto"/>
    </w:pPr>
    <w:rPr>
      <w:rFonts w:ascii="Arial Narrow" w:hAnsi="Arial Narrow"/>
      <w:sz w:val="20"/>
      <w:szCs w:val="20"/>
    </w:rPr>
  </w:style>
  <w:style w:type="paragraph" w:customStyle="1" w:styleId="normal-000051">
    <w:name w:val="normal-000051"/>
    <w:basedOn w:val="Normal"/>
    <w:pPr>
      <w:spacing w:after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normal-000055">
    <w:name w:val="normal-000055"/>
    <w:basedOn w:val="Normal"/>
    <w:pPr>
      <w:spacing w:after="0" w:line="240" w:lineRule="auto"/>
    </w:pPr>
    <w:rPr>
      <w:rFonts w:ascii="Arial Narrow" w:hAnsi="Arial Narrow"/>
      <w:sz w:val="18"/>
      <w:szCs w:val="18"/>
    </w:rPr>
  </w:style>
  <w:style w:type="paragraph" w:customStyle="1" w:styleId="normal-000059">
    <w:name w:val="normal-000059"/>
    <w:basedOn w:val="Normal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paragraph" w:customStyle="1" w:styleId="normal-000061">
    <w:name w:val="normal-000061"/>
    <w:basedOn w:val="Normal"/>
    <w:pPr>
      <w:spacing w:after="105" w:line="240" w:lineRule="auto"/>
      <w:jc w:val="both"/>
    </w:pPr>
    <w:rPr>
      <w:rFonts w:ascii="Arial Narrow" w:hAnsi="Arial Narrow"/>
    </w:rPr>
  </w:style>
  <w:style w:type="paragraph" w:customStyle="1" w:styleId="normal-000069">
    <w:name w:val="normal-000069"/>
    <w:basedOn w:val="Normal"/>
    <w:pPr>
      <w:spacing w:after="0" w:line="240" w:lineRule="auto"/>
      <w:jc w:val="center"/>
    </w:pPr>
    <w:rPr>
      <w:rFonts w:ascii="Arial Narrow" w:hAnsi="Arial Narrow"/>
      <w:sz w:val="18"/>
      <w:szCs w:val="18"/>
    </w:rPr>
  </w:style>
  <w:style w:type="paragraph" w:customStyle="1" w:styleId="normal-000070">
    <w:name w:val="normal-000070"/>
    <w:basedOn w:val="Normal"/>
    <w:pPr>
      <w:spacing w:after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normal-000071">
    <w:name w:val="normal-000071"/>
    <w:basedOn w:val="Normal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normal-000073">
    <w:name w:val="normal-000073"/>
    <w:basedOn w:val="Normal"/>
    <w:pPr>
      <w:spacing w:after="105" w:line="240" w:lineRule="auto"/>
    </w:pPr>
    <w:rPr>
      <w:rFonts w:ascii="Arial Narrow" w:hAnsi="Arial Narrow"/>
    </w:rPr>
  </w:style>
  <w:style w:type="paragraph" w:customStyle="1" w:styleId="normal-000082">
    <w:name w:val="normal-000082"/>
    <w:basedOn w:val="Normal"/>
    <w:pPr>
      <w:spacing w:after="0" w:line="240" w:lineRule="auto"/>
      <w:jc w:val="both"/>
    </w:pPr>
    <w:rPr>
      <w:rFonts w:cs="Calibri"/>
    </w:rPr>
  </w:style>
  <w:style w:type="paragraph" w:customStyle="1" w:styleId="normal-000084">
    <w:name w:val="normal-000084"/>
    <w:basedOn w:val="Normal"/>
    <w:pPr>
      <w:spacing w:after="0" w:line="240" w:lineRule="auto"/>
    </w:pPr>
    <w:rPr>
      <w:rFonts w:cs="Calibri"/>
      <w:sz w:val="36"/>
      <w:szCs w:val="36"/>
    </w:rPr>
  </w:style>
  <w:style w:type="paragraph" w:customStyle="1" w:styleId="normal-000086">
    <w:name w:val="normal-000086"/>
    <w:basedOn w:val="Normal"/>
    <w:pPr>
      <w:spacing w:after="0" w:line="240" w:lineRule="auto"/>
    </w:pPr>
    <w:rPr>
      <w:rFonts w:cs="Calibri"/>
    </w:rPr>
  </w:style>
  <w:style w:type="paragraph" w:customStyle="1" w:styleId="normal-000087">
    <w:name w:val="normal-000087"/>
    <w:basedOn w:val="Normal"/>
    <w:pPr>
      <w:spacing w:after="0" w:line="240" w:lineRule="auto"/>
      <w:jc w:val="center"/>
    </w:pPr>
    <w:rPr>
      <w:rFonts w:cs="Calibri"/>
    </w:rPr>
  </w:style>
  <w:style w:type="paragraph" w:customStyle="1" w:styleId="bezproreda">
    <w:name w:val="bezproreda"/>
    <w:basedOn w:val="Normal"/>
    <w:pPr>
      <w:spacing w:after="0" w:line="240" w:lineRule="auto"/>
    </w:pPr>
    <w:rPr>
      <w:rFonts w:cs="Calibri"/>
    </w:rPr>
  </w:style>
  <w:style w:type="paragraph" w:customStyle="1" w:styleId="normal-000101">
    <w:name w:val="normal-000101"/>
    <w:basedOn w:val="Normal"/>
    <w:pPr>
      <w:spacing w:after="0" w:line="240" w:lineRule="auto"/>
    </w:pPr>
    <w:rPr>
      <w:rFonts w:cs="Calibri"/>
      <w:sz w:val="20"/>
      <w:szCs w:val="20"/>
    </w:rPr>
  </w:style>
  <w:style w:type="paragraph" w:customStyle="1" w:styleId="normal-000103">
    <w:name w:val="normal-000103"/>
    <w:basedOn w:val="Normal"/>
    <w:pPr>
      <w:spacing w:after="0" w:line="240" w:lineRule="auto"/>
      <w:jc w:val="both"/>
    </w:pPr>
    <w:rPr>
      <w:rFonts w:cs="Calibri"/>
      <w:sz w:val="20"/>
      <w:szCs w:val="20"/>
    </w:rPr>
  </w:style>
  <w:style w:type="paragraph" w:customStyle="1" w:styleId="normal-000110">
    <w:name w:val="normal-000110"/>
    <w:basedOn w:val="Normal"/>
    <w:pPr>
      <w:spacing w:after="0" w:line="240" w:lineRule="auto"/>
    </w:pPr>
    <w:rPr>
      <w:rFonts w:cs="Calibri"/>
      <w:sz w:val="20"/>
      <w:szCs w:val="20"/>
    </w:rPr>
  </w:style>
  <w:style w:type="paragraph" w:customStyle="1" w:styleId="normal-000114">
    <w:name w:val="normal-000114"/>
    <w:basedOn w:val="Normal"/>
    <w:pPr>
      <w:spacing w:after="0" w:line="240" w:lineRule="auto"/>
      <w:jc w:val="center"/>
    </w:pPr>
    <w:rPr>
      <w:rFonts w:cs="Calibri"/>
      <w:sz w:val="20"/>
      <w:szCs w:val="20"/>
    </w:rPr>
  </w:style>
  <w:style w:type="paragraph" w:customStyle="1" w:styleId="normal-000132">
    <w:name w:val="normal-000132"/>
    <w:basedOn w:val="Normal"/>
    <w:pPr>
      <w:spacing w:after="0" w:line="240" w:lineRule="auto"/>
    </w:pPr>
    <w:rPr>
      <w:rFonts w:cs="Calibri"/>
      <w:sz w:val="20"/>
      <w:szCs w:val="20"/>
    </w:rPr>
  </w:style>
  <w:style w:type="paragraph" w:customStyle="1" w:styleId="bezproreda-000134">
    <w:name w:val="bezproreda-000134"/>
    <w:basedOn w:val="Normal"/>
    <w:pPr>
      <w:spacing w:after="0" w:line="240" w:lineRule="auto"/>
    </w:pPr>
    <w:rPr>
      <w:rFonts w:cs="Calibri"/>
      <w:sz w:val="20"/>
      <w:szCs w:val="20"/>
    </w:rPr>
  </w:style>
  <w:style w:type="paragraph" w:customStyle="1" w:styleId="normal-000137">
    <w:name w:val="normal-000137"/>
    <w:basedOn w:val="Normal"/>
    <w:pPr>
      <w:spacing w:before="100" w:beforeAutospacing="1" w:after="0" w:line="240" w:lineRule="auto"/>
    </w:pPr>
    <w:rPr>
      <w:rFonts w:cs="Calibri"/>
      <w:sz w:val="20"/>
      <w:szCs w:val="20"/>
    </w:rPr>
  </w:style>
  <w:style w:type="paragraph" w:customStyle="1" w:styleId="normal-000139">
    <w:name w:val="normal-000139"/>
    <w:basedOn w:val="Normal"/>
    <w:pPr>
      <w:spacing w:before="100" w:beforeAutospacing="1" w:after="45" w:line="240" w:lineRule="auto"/>
    </w:pPr>
    <w:rPr>
      <w:rFonts w:cs="Calibri"/>
      <w:sz w:val="20"/>
      <w:szCs w:val="20"/>
    </w:rPr>
  </w:style>
  <w:style w:type="paragraph" w:customStyle="1" w:styleId="normal-000143">
    <w:name w:val="normal-000143"/>
    <w:basedOn w:val="Normal"/>
    <w:pPr>
      <w:spacing w:before="100" w:beforeAutospacing="1" w:after="45" w:line="240" w:lineRule="auto"/>
      <w:jc w:val="both"/>
    </w:pPr>
    <w:rPr>
      <w:rFonts w:cs="Calibri"/>
      <w:sz w:val="20"/>
      <w:szCs w:val="20"/>
    </w:rPr>
  </w:style>
  <w:style w:type="paragraph" w:customStyle="1" w:styleId="normal-000152">
    <w:name w:val="normal-000152"/>
    <w:basedOn w:val="Normal"/>
    <w:pPr>
      <w:spacing w:after="0" w:line="240" w:lineRule="auto"/>
    </w:pPr>
    <w:rPr>
      <w:rFonts w:cs="Calibri"/>
      <w:sz w:val="16"/>
      <w:szCs w:val="16"/>
    </w:rPr>
  </w:style>
  <w:style w:type="paragraph" w:customStyle="1" w:styleId="normal-000156">
    <w:name w:val="normal-000156"/>
    <w:basedOn w:val="Normal"/>
    <w:pPr>
      <w:spacing w:before="100" w:beforeAutospacing="1" w:after="0" w:line="240" w:lineRule="auto"/>
      <w:jc w:val="both"/>
    </w:pPr>
    <w:rPr>
      <w:rFonts w:cs="Calibri"/>
      <w:sz w:val="20"/>
      <w:szCs w:val="20"/>
    </w:rPr>
  </w:style>
  <w:style w:type="paragraph" w:customStyle="1" w:styleId="normal-000159">
    <w:name w:val="normal-000159"/>
    <w:basedOn w:val="Normal"/>
    <w:pPr>
      <w:spacing w:after="195" w:line="240" w:lineRule="auto"/>
      <w:textAlignment w:val="baseline"/>
    </w:pPr>
    <w:rPr>
      <w:rFonts w:ascii="Arial Narrow" w:hAnsi="Arial Narrow"/>
      <w:sz w:val="20"/>
      <w:szCs w:val="20"/>
    </w:rPr>
  </w:style>
  <w:style w:type="paragraph" w:customStyle="1" w:styleId="normal-000162">
    <w:name w:val="normal-000162"/>
    <w:basedOn w:val="Normal"/>
    <w:pPr>
      <w:spacing w:after="0" w:line="240" w:lineRule="auto"/>
      <w:textAlignment w:val="baseline"/>
    </w:pPr>
    <w:rPr>
      <w:rFonts w:ascii="Arial Narrow" w:hAnsi="Arial Narrow"/>
      <w:sz w:val="20"/>
      <w:szCs w:val="20"/>
    </w:rPr>
  </w:style>
  <w:style w:type="paragraph" w:customStyle="1" w:styleId="normal-000177">
    <w:name w:val="normal-000177"/>
    <w:basedOn w:val="Normal"/>
    <w:pPr>
      <w:spacing w:after="0" w:line="240" w:lineRule="auto"/>
      <w:jc w:val="center"/>
      <w:textAlignment w:val="baseline"/>
    </w:pPr>
    <w:rPr>
      <w:rFonts w:ascii="Arial Narrow" w:hAnsi="Arial Narrow"/>
      <w:sz w:val="20"/>
      <w:szCs w:val="20"/>
    </w:rPr>
  </w:style>
  <w:style w:type="paragraph" w:customStyle="1" w:styleId="normal-000191">
    <w:name w:val="normal-000191"/>
    <w:basedOn w:val="Normal"/>
    <w:pPr>
      <w:spacing w:after="0" w:line="240" w:lineRule="auto"/>
      <w:textAlignment w:val="baseline"/>
    </w:pPr>
    <w:rPr>
      <w:rFonts w:ascii="Arial Narrow" w:hAnsi="Arial Narrow"/>
      <w:sz w:val="20"/>
      <w:szCs w:val="20"/>
    </w:rPr>
  </w:style>
  <w:style w:type="paragraph" w:customStyle="1" w:styleId="bezproreda-000192">
    <w:name w:val="bezproreda-000192"/>
    <w:basedOn w:val="Normal"/>
    <w:pPr>
      <w:spacing w:after="0" w:line="240" w:lineRule="auto"/>
    </w:pPr>
    <w:rPr>
      <w:rFonts w:cs="Calibri"/>
      <w:sz w:val="24"/>
      <w:szCs w:val="24"/>
    </w:rPr>
  </w:style>
  <w:style w:type="paragraph" w:customStyle="1" w:styleId="normal-000194">
    <w:name w:val="normal-000194"/>
    <w:basedOn w:val="Normal"/>
    <w:pPr>
      <w:spacing w:after="180" w:line="240" w:lineRule="auto"/>
    </w:pPr>
    <w:rPr>
      <w:rFonts w:cs="Calibri"/>
    </w:rPr>
  </w:style>
  <w:style w:type="character" w:customStyle="1" w:styleId="zadanifontodlomka0">
    <w:name w:val="zadanifontodlomka"/>
    <w:rPr>
      <w:rFonts w:ascii="Cambria" w:hAnsi="Cambria" w:hint="default"/>
      <w:b w:val="0"/>
      <w:bCs w:val="0"/>
      <w:sz w:val="56"/>
      <w:szCs w:val="56"/>
    </w:rPr>
  </w:style>
  <w:style w:type="character" w:customStyle="1" w:styleId="zadanifontodlomka-000000">
    <w:name w:val="zadanifontodlomka-00000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zadanifontodlomka-000002">
    <w:name w:val="zadanifontodlomka-00000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3">
    <w:name w:val="zadanifontodlomka-000003"/>
    <w:rPr>
      <w:rFonts w:ascii="Cambria" w:hAnsi="Cambria" w:hint="default"/>
      <w:b w:val="0"/>
      <w:bCs w:val="0"/>
      <w:color w:val="365F91"/>
      <w:sz w:val="32"/>
      <w:szCs w:val="32"/>
    </w:rPr>
  </w:style>
  <w:style w:type="character" w:customStyle="1" w:styleId="zadanifontodlomka-000005">
    <w:name w:val="zadanifontodlomka-000005"/>
    <w:rPr>
      <w:rFonts w:ascii="Cambria" w:hAnsi="Cambria" w:hint="default"/>
      <w:b w:val="0"/>
      <w:bCs w:val="0"/>
      <w:color w:val="365F91"/>
      <w:sz w:val="28"/>
      <w:szCs w:val="28"/>
    </w:rPr>
  </w:style>
  <w:style w:type="character" w:customStyle="1" w:styleId="zadanifontodlomka-000007">
    <w:name w:val="zadanifontodlomka-000007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zadanifontodlomka-000008">
    <w:name w:val="zadanifontodlomka-000008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zadanifontodlomka-000009">
    <w:name w:val="zadanifontodlomka-00000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0">
    <w:name w:val="000010"/>
    <w:rPr>
      <w:b w:val="0"/>
      <w:bCs w:val="0"/>
      <w:color w:val="000000"/>
      <w:sz w:val="24"/>
      <w:szCs w:val="24"/>
    </w:rPr>
  </w:style>
  <w:style w:type="character" w:customStyle="1" w:styleId="zadanifontodlomka-000011">
    <w:name w:val="zadanifontodlomka-000011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12">
    <w:name w:val="zadanifontodlomka-000012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000014">
    <w:name w:val="00001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15">
    <w:name w:val="000015"/>
    <w:basedOn w:val="Zadanifontodlomka"/>
  </w:style>
  <w:style w:type="character" w:customStyle="1" w:styleId="zadanifontodlomka-000016">
    <w:name w:val="zadanifontodlomka-000016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25">
    <w:name w:val="zadanifontodlomka-000025"/>
    <w:rPr>
      <w:rFonts w:ascii="Arial Narrow" w:hAnsi="Arial Narrow" w:hint="default"/>
      <w:b w:val="0"/>
      <w:bCs w:val="0"/>
      <w:sz w:val="22"/>
      <w:szCs w:val="22"/>
    </w:rPr>
  </w:style>
  <w:style w:type="character" w:customStyle="1" w:styleId="zadanifontodlomka-000030">
    <w:name w:val="zadanifontodlomka-000030"/>
    <w:rPr>
      <w:rFonts w:ascii="Arial Narrow" w:hAnsi="Arial Narrow" w:hint="default"/>
      <w:b/>
      <w:bCs/>
      <w:sz w:val="20"/>
      <w:szCs w:val="20"/>
    </w:rPr>
  </w:style>
  <w:style w:type="character" w:customStyle="1" w:styleId="zadanifontodlomka-000039">
    <w:name w:val="zadanifontodlomka-000039"/>
    <w:rPr>
      <w:rFonts w:ascii="Arial Narrow" w:hAnsi="Arial Narrow" w:hint="default"/>
      <w:b w:val="0"/>
      <w:bCs w:val="0"/>
      <w:sz w:val="20"/>
      <w:szCs w:val="20"/>
    </w:rPr>
  </w:style>
  <w:style w:type="character" w:customStyle="1" w:styleId="000040">
    <w:name w:val="000040"/>
    <w:rPr>
      <w:b w:val="0"/>
      <w:bCs w:val="0"/>
      <w:sz w:val="20"/>
      <w:szCs w:val="20"/>
    </w:rPr>
  </w:style>
  <w:style w:type="character" w:customStyle="1" w:styleId="zadanifontodlomka-000042">
    <w:name w:val="zadanifontodlomka-000042"/>
    <w:rPr>
      <w:rFonts w:ascii="Arial Narrow" w:hAnsi="Arial Narrow" w:hint="default"/>
      <w:b/>
      <w:bCs/>
      <w:sz w:val="20"/>
      <w:szCs w:val="20"/>
      <w:u w:val="single"/>
    </w:rPr>
  </w:style>
  <w:style w:type="character" w:customStyle="1" w:styleId="zadanifontodlomka-000043">
    <w:name w:val="zadanifontodlomka-000043"/>
    <w:rPr>
      <w:rFonts w:ascii="Arial Narrow" w:hAnsi="Arial Narrow" w:hint="default"/>
      <w:b w:val="0"/>
      <w:bCs w:val="0"/>
      <w:sz w:val="20"/>
      <w:szCs w:val="20"/>
      <w:u w:val="single"/>
    </w:rPr>
  </w:style>
  <w:style w:type="character" w:customStyle="1" w:styleId="000047">
    <w:name w:val="000047"/>
    <w:rPr>
      <w:b/>
      <w:bCs/>
      <w:sz w:val="20"/>
      <w:szCs w:val="20"/>
      <w:u w:val="single"/>
    </w:rPr>
  </w:style>
  <w:style w:type="character" w:customStyle="1" w:styleId="zadanifontodlomka-000052">
    <w:name w:val="zadanifontodlomka-000052"/>
    <w:rPr>
      <w:rFonts w:ascii="Arial Narrow" w:hAnsi="Arial Narrow" w:hint="default"/>
      <w:b/>
      <w:bCs/>
      <w:sz w:val="18"/>
      <w:szCs w:val="18"/>
    </w:rPr>
  </w:style>
  <w:style w:type="character" w:customStyle="1" w:styleId="zadanifontodlomka-000053">
    <w:name w:val="zadanifontodlomka-000053"/>
    <w:rPr>
      <w:rFonts w:ascii="Arial Narrow" w:hAnsi="Arial Narrow" w:hint="default"/>
      <w:b w:val="0"/>
      <w:bCs w:val="0"/>
      <w:sz w:val="18"/>
      <w:szCs w:val="18"/>
    </w:rPr>
  </w:style>
  <w:style w:type="character" w:customStyle="1" w:styleId="000060">
    <w:name w:val="000060"/>
    <w:rPr>
      <w:b w:val="0"/>
      <w:bCs w:val="0"/>
      <w:sz w:val="22"/>
      <w:szCs w:val="22"/>
    </w:rPr>
  </w:style>
  <w:style w:type="character" w:customStyle="1" w:styleId="000072">
    <w:name w:val="000072"/>
    <w:rPr>
      <w:b/>
      <w:bCs/>
      <w:sz w:val="22"/>
      <w:szCs w:val="22"/>
    </w:rPr>
  </w:style>
  <w:style w:type="character" w:customStyle="1" w:styleId="000077">
    <w:name w:val="000077"/>
    <w:rPr>
      <w:b w:val="0"/>
      <w:bCs w:val="0"/>
      <w:sz w:val="18"/>
      <w:szCs w:val="18"/>
    </w:rPr>
  </w:style>
  <w:style w:type="character" w:customStyle="1" w:styleId="zadanifontodlomka-000083">
    <w:name w:val="zadanifontodlomka-000083"/>
    <w:rPr>
      <w:rFonts w:ascii="Calibri" w:hAnsi="Calibri" w:cs="Calibri" w:hint="default"/>
      <w:b/>
      <w:bCs/>
      <w:vanish/>
      <w:webHidden w:val="0"/>
      <w:sz w:val="20"/>
      <w:szCs w:val="20"/>
      <w:specVanish w:val="0"/>
    </w:rPr>
  </w:style>
  <w:style w:type="character" w:customStyle="1" w:styleId="zadanifontodlomka-000085">
    <w:name w:val="zadanifontodlomka-000085"/>
    <w:rPr>
      <w:rFonts w:ascii="Calibri" w:hAnsi="Calibri" w:cs="Calibri" w:hint="default"/>
      <w:b/>
      <w:bCs/>
      <w:sz w:val="36"/>
      <w:szCs w:val="36"/>
    </w:rPr>
  </w:style>
  <w:style w:type="character" w:customStyle="1" w:styleId="zadanifontodlomka-000088">
    <w:name w:val="zadanifontodlomka-000088"/>
    <w:rPr>
      <w:rFonts w:ascii="Calibri" w:hAnsi="Calibri" w:cs="Calibri" w:hint="default"/>
      <w:b/>
      <w:bCs/>
      <w:sz w:val="20"/>
      <w:szCs w:val="20"/>
    </w:rPr>
  </w:style>
  <w:style w:type="character" w:customStyle="1" w:styleId="zadanifontodlomka-000092">
    <w:name w:val="zadanifontodlomka-000092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zadanifontodlomka-000093">
    <w:name w:val="zadanifontodlomka-000093"/>
    <w:rPr>
      <w:rFonts w:ascii="Calibri" w:hAnsi="Calibri" w:cs="Calibri" w:hint="default"/>
      <w:b/>
      <w:bCs/>
      <w:i/>
      <w:iCs/>
      <w:vanish/>
      <w:webHidden w:val="0"/>
      <w:sz w:val="20"/>
      <w:szCs w:val="20"/>
      <w:specVanish w:val="0"/>
    </w:rPr>
  </w:style>
  <w:style w:type="character" w:customStyle="1" w:styleId="zadanifontodlomka-000095">
    <w:name w:val="zadanifontodlomka-000095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000108">
    <w:name w:val="000108"/>
    <w:rPr>
      <w:b/>
      <w:bCs/>
      <w:i/>
      <w:iCs/>
      <w:sz w:val="20"/>
      <w:szCs w:val="20"/>
    </w:rPr>
  </w:style>
  <w:style w:type="character" w:customStyle="1" w:styleId="zadanifontodlomka-000116">
    <w:name w:val="zadanifontodlomka-000116"/>
    <w:rPr>
      <w:rFonts w:ascii="Calibri" w:hAnsi="Calibri" w:cs="Calibri" w:hint="default"/>
      <w:b/>
      <w:bCs/>
      <w:sz w:val="20"/>
      <w:szCs w:val="20"/>
      <w:u w:val="single"/>
    </w:rPr>
  </w:style>
  <w:style w:type="character" w:customStyle="1" w:styleId="000123">
    <w:name w:val="000123"/>
    <w:basedOn w:val="Zadanifontodlomka"/>
  </w:style>
  <w:style w:type="character" w:customStyle="1" w:styleId="000124">
    <w:name w:val="000124"/>
    <w:basedOn w:val="Zadanifontodlomka"/>
  </w:style>
  <w:style w:type="character" w:customStyle="1" w:styleId="000125">
    <w:name w:val="000125"/>
    <w:basedOn w:val="Zadanifontodlomka"/>
  </w:style>
  <w:style w:type="character" w:customStyle="1" w:styleId="000133">
    <w:name w:val="000133"/>
    <w:basedOn w:val="Zadanifontodlomka"/>
  </w:style>
  <w:style w:type="character" w:customStyle="1" w:styleId="000135">
    <w:name w:val="000135"/>
    <w:basedOn w:val="Zadanifontodlomka"/>
  </w:style>
  <w:style w:type="character" w:customStyle="1" w:styleId="zadanifontodlomka-000140">
    <w:name w:val="zadanifontodlomka-000140"/>
    <w:rPr>
      <w:rFonts w:ascii="Calibri" w:hAnsi="Calibri" w:cs="Calibri" w:hint="default"/>
      <w:b w:val="0"/>
      <w:bCs w:val="0"/>
      <w:i/>
      <w:iCs/>
      <w:sz w:val="20"/>
      <w:szCs w:val="20"/>
    </w:rPr>
  </w:style>
  <w:style w:type="character" w:customStyle="1" w:styleId="000144">
    <w:name w:val="000144"/>
    <w:basedOn w:val="Zadanifontodlomka"/>
  </w:style>
  <w:style w:type="character" w:customStyle="1" w:styleId="000145">
    <w:name w:val="000145"/>
    <w:basedOn w:val="Zadanifontodlomka"/>
  </w:style>
  <w:style w:type="character" w:customStyle="1" w:styleId="000147">
    <w:name w:val="000147"/>
    <w:basedOn w:val="Zadanifontodlomka"/>
  </w:style>
  <w:style w:type="character" w:customStyle="1" w:styleId="zadanifontodlomka-000149">
    <w:name w:val="zadanifontodlomka-000149"/>
    <w:rPr>
      <w:b w:val="0"/>
      <w:bCs w:val="0"/>
      <w:i/>
      <w:iCs/>
      <w:sz w:val="20"/>
      <w:szCs w:val="20"/>
    </w:rPr>
  </w:style>
  <w:style w:type="character" w:customStyle="1" w:styleId="000151">
    <w:name w:val="000151"/>
    <w:rPr>
      <w:b w:val="0"/>
      <w:bCs w:val="0"/>
      <w:i/>
      <w:iCs/>
      <w:sz w:val="20"/>
      <w:szCs w:val="20"/>
    </w:rPr>
  </w:style>
  <w:style w:type="character" w:customStyle="1" w:styleId="zadanifontodlomka-000153">
    <w:name w:val="zadanifontodlomka-000153"/>
    <w:rPr>
      <w:rFonts w:ascii="Calibri" w:hAnsi="Calibri" w:cs="Calibri" w:hint="default"/>
      <w:b/>
      <w:bCs/>
      <w:i/>
      <w:iCs/>
      <w:sz w:val="16"/>
      <w:szCs w:val="16"/>
    </w:rPr>
  </w:style>
  <w:style w:type="character" w:customStyle="1" w:styleId="000154">
    <w:name w:val="000154"/>
    <w:rPr>
      <w:b/>
      <w:bCs/>
      <w:i/>
      <w:iCs/>
      <w:sz w:val="16"/>
      <w:szCs w:val="16"/>
    </w:rPr>
  </w:style>
  <w:style w:type="character" w:customStyle="1" w:styleId="000155">
    <w:name w:val="000155"/>
    <w:basedOn w:val="Zadanifontodlomka"/>
  </w:style>
  <w:style w:type="character" w:customStyle="1" w:styleId="zadanifontodlomka-000160">
    <w:name w:val="zadanifontodlomka-000160"/>
    <w:rPr>
      <w:rFonts w:ascii="Arial Narrow" w:hAnsi="Arial Narrow" w:hint="default"/>
      <w:b w:val="0"/>
      <w:bCs w:val="0"/>
      <w:color w:val="000000"/>
      <w:sz w:val="20"/>
      <w:szCs w:val="20"/>
    </w:rPr>
  </w:style>
  <w:style w:type="character" w:customStyle="1" w:styleId="000164">
    <w:name w:val="000164"/>
    <w:rPr>
      <w:b w:val="0"/>
      <w:bCs w:val="0"/>
      <w:color w:val="000000"/>
      <w:sz w:val="20"/>
      <w:szCs w:val="20"/>
    </w:rPr>
  </w:style>
  <w:style w:type="character" w:customStyle="1" w:styleId="zadanifontodlomka-000167">
    <w:name w:val="zadanifontodlomka-000167"/>
    <w:rPr>
      <w:rFonts w:ascii="Arial Narrow" w:hAnsi="Arial Narrow" w:hint="default"/>
      <w:b w:val="0"/>
      <w:bCs w:val="0"/>
      <w:i/>
      <w:iCs/>
      <w:color w:val="000000"/>
      <w:sz w:val="20"/>
      <w:szCs w:val="20"/>
    </w:rPr>
  </w:style>
  <w:style w:type="character" w:customStyle="1" w:styleId="zadanifontodlomka-000171">
    <w:name w:val="zadanifontodlomka-000171"/>
    <w:rPr>
      <w:rFonts w:ascii="Arial Narrow" w:hAnsi="Arial Narrow" w:hint="default"/>
      <w:b/>
      <w:bCs/>
      <w:color w:val="000000"/>
      <w:sz w:val="20"/>
      <w:szCs w:val="20"/>
    </w:rPr>
  </w:style>
  <w:style w:type="character" w:customStyle="1" w:styleId="000193">
    <w:name w:val="000193"/>
    <w:rPr>
      <w:b w:val="0"/>
      <w:bCs w:val="0"/>
      <w:sz w:val="24"/>
      <w:szCs w:val="24"/>
    </w:rPr>
  </w:style>
  <w:style w:type="character" w:customStyle="1" w:styleId="zadanifontodlomka-000197">
    <w:name w:val="zadanifontodlomka-000197"/>
    <w:rPr>
      <w:rFonts w:ascii="Arial Narrow" w:hAnsi="Arial Narrow" w:hint="default"/>
      <w:b/>
      <w:bCs/>
      <w:color w:val="000000"/>
      <w:sz w:val="18"/>
      <w:szCs w:val="18"/>
    </w:rPr>
  </w:style>
  <w:style w:type="character" w:customStyle="1" w:styleId="zadanifontodlomka-000200">
    <w:name w:val="zadanifontodlomka-000200"/>
    <w:rPr>
      <w:rFonts w:ascii="Arial Narrow" w:hAnsi="Arial Narrow" w:hint="default"/>
      <w:b w:val="0"/>
      <w:bCs w:val="0"/>
      <w:color w:val="000000"/>
      <w:sz w:val="18"/>
      <w:szCs w:val="18"/>
    </w:rPr>
  </w:style>
  <w:style w:type="character" w:customStyle="1" w:styleId="000210">
    <w:name w:val="000210"/>
    <w:rPr>
      <w:b w:val="0"/>
      <w:bCs w:val="0"/>
      <w:color w:val="000000"/>
      <w:sz w:val="18"/>
      <w:szCs w:val="18"/>
    </w:rPr>
  </w:style>
  <w:style w:type="character" w:customStyle="1" w:styleId="000213">
    <w:name w:val="000213"/>
    <w:rPr>
      <w:b w:val="0"/>
      <w:bCs w:val="0"/>
      <w:color w:val="365F91"/>
      <w:sz w:val="20"/>
      <w:szCs w:val="20"/>
    </w:rPr>
  </w:style>
  <w:style w:type="character" w:customStyle="1" w:styleId="zadanifontodlomka-000218">
    <w:name w:val="zadanifontodlomka-000218"/>
    <w:rPr>
      <w:rFonts w:ascii="Arial Narrow" w:hAnsi="Arial Narrow" w:hint="default"/>
      <w:b/>
      <w:bCs/>
      <w:i/>
      <w:iCs/>
      <w:color w:val="000000"/>
      <w:sz w:val="18"/>
      <w:szCs w:val="18"/>
    </w:rPr>
  </w:style>
  <w:style w:type="character" w:customStyle="1" w:styleId="zadanifontodlomka-000221">
    <w:name w:val="zadanifontodlomka-000221"/>
    <w:rPr>
      <w:rFonts w:ascii="Arial Narrow" w:hAnsi="Arial Narrow" w:hint="default"/>
      <w:b w:val="0"/>
      <w:bCs w:val="0"/>
      <w:i/>
      <w:iCs/>
      <w:color w:val="000000"/>
      <w:sz w:val="18"/>
      <w:szCs w:val="18"/>
    </w:rPr>
  </w:style>
  <w:style w:type="character" w:customStyle="1" w:styleId="zadanifontodlomka-000232">
    <w:name w:val="zadanifontodlomka-000232"/>
    <w:rPr>
      <w:b w:val="0"/>
      <w:bCs w:val="0"/>
      <w:color w:val="365F91"/>
      <w:sz w:val="26"/>
      <w:szCs w:val="26"/>
    </w:rPr>
  </w:style>
  <w:style w:type="character" w:customStyle="1" w:styleId="000233">
    <w:name w:val="000233"/>
    <w:rPr>
      <w:b w:val="0"/>
      <w:bCs w:val="0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la\Desktop\obrazac_zahtjev_za_%20korisni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obrazac_zahtjev_za_ korisnika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cp:lastModifiedBy>Mislav Posavec</cp:lastModifiedBy>
  <cp:revision>1</cp:revision>
  <dcterms:created xsi:type="dcterms:W3CDTF">2021-04-14T07:32:00Z</dcterms:created>
  <dcterms:modified xsi:type="dcterms:W3CDTF">2021-04-14T07:33:00Z</dcterms:modified>
</cp:coreProperties>
</file>